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pacing w:val="-17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-17"/>
          <w:sz w:val="44"/>
          <w:szCs w:val="44"/>
          <w:lang w:val="en-US" w:eastAsia="zh-CN"/>
        </w:rPr>
        <w:t>联合会六届四次会员代表大会候选代表申请表</w:t>
      </w:r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（会议召开时间为2024年1月20日下午）</w:t>
      </w:r>
    </w:p>
    <w:tbl>
      <w:tblPr>
        <w:tblStyle w:val="4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3086"/>
        <w:gridCol w:w="1387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单位全称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主要经营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参会代表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手 机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企业资质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当期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管 理人员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行政隶属</w:t>
            </w:r>
          </w:p>
        </w:tc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当期工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人  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本年度生产经营特色及预计完成产值数量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会员单位意见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选区推荐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631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注：建议理事单位的参会（会员）代表应为理事本人。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E4B7F21-D6E8-4EE8-A611-5792ED701A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831452E-79C2-483F-95B8-08802B11D4F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8CCBFEB-BFF7-40B7-AF3B-18BE146D0E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WMxNGZkZDFlNGRiYTI2MmI1M2FlNTY4ZDM2YTkifQ=="/>
  </w:docVars>
  <w:rsids>
    <w:rsidRoot w:val="4A286BC2"/>
    <w:rsid w:val="0E430D66"/>
    <w:rsid w:val="4A286BC2"/>
    <w:rsid w:val="6EB5235D"/>
    <w:rsid w:val="73D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ascii="Times New Roman" w:hAnsi="Times New Roman" w:eastAsia="方正小标宋_GBK" w:cs="Times New Roman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paragraph" w:customStyle="1" w:styleId="6">
    <w:name w:val="_Style 1"/>
    <w:basedOn w:val="1"/>
    <w:qFormat/>
    <w:uiPriority w:val="0"/>
    <w:pPr>
      <w:widowControl/>
      <w:jc w:val="left"/>
    </w:pPr>
    <w:rPr>
      <w:rFonts w:ascii="Calibri" w:hAnsi="Calibri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2023-12-13T02:12:00Z</dcterms:created>
  <dc:creator>晓</dc:creator>
  <cp:lastModifiedBy>晓</cp:lastModifiedBy>
  <dcterms:modified xsi:type="dcterms:W3CDTF">2023-12-13T02:13:35Z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BC43CD1128124BD297B33E9FD396B000_11</vt:lpwstr>
  </property>
</Properties>
</file>